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F6" w:rsidRPr="00AD12F6" w:rsidRDefault="00AD12F6" w:rsidP="00AD12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D12F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Jak postępować w przypadku występowania wszawicy w placówkach oświatowych? </w:t>
      </w:r>
    </w:p>
    <w:p w:rsidR="00AD12F6" w:rsidRPr="00AD12F6" w:rsidRDefault="00AD12F6" w:rsidP="00AD1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2F6">
        <w:rPr>
          <w:rFonts w:ascii="Times New Roman" w:eastAsia="Times New Roman" w:hAnsi="Times New Roman" w:cs="Times New Roman"/>
          <w:sz w:val="24"/>
          <w:szCs w:val="24"/>
          <w:lang w:eastAsia="pl-PL"/>
        </w:rPr>
        <w:t>Wszawica w obecnym stanie prawnym nie jest chorobą zakaźną. Decyzją Ministra Zdrowia  wszawica od 2008 r. nie znajduje się w wykazie zakażeń i chorób zakaźnych (Załącznik do ustawy z dnia 5 grudnia 2008 r. o zapobieganiu oraz zwalczaniu zakażeń i chorób zakaźnych u ludzi). Obecnie walka z tą chorobą jest bardzo utrudniona ze względu na brak uregulowań prawnych w tej kwestii. Pojawiają się też inne przeszkody np. brak współpracy na linii szkoła-rodzice. W obecnej chwili narzędziem najbardziej skutecznym w  profilaktyce wszawicy jest edukacja. Podnoszenie świadomości i dostarczanie wiedzy na temat pasożyta (rozwoju, warunków bytowania, zwalczania) jest najskuteczniejszym orężem jakim teraz dysponujemy.</w:t>
      </w:r>
    </w:p>
    <w:p w:rsidR="00AD12F6" w:rsidRPr="00AD12F6" w:rsidRDefault="00AD12F6" w:rsidP="00AD12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Stanowisko Departamentu Matki i Dziecka w Ministerstwie Zdrowia w sprawie zapobiegania i zwalczania wszawicy u dzieci i młodzieży</w:t>
      </w:r>
    </w:p>
    <w:p w:rsidR="00AD12F6" w:rsidRPr="00AD12F6" w:rsidRDefault="00AD12F6" w:rsidP="00AD1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Wytyczne do postępowanie w przypadku stwierdzenia wszawicy w placówce:</w:t>
      </w:r>
    </w:p>
    <w:p w:rsidR="00AD12F6" w:rsidRPr="00AD12F6" w:rsidRDefault="00AD12F6" w:rsidP="00AD12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2F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placówki zarządza dokonanie przez pielęgniarki lub osoby upoważnionej, kontroli czystości skóry głowy wszystkich dzieci grupie lub klasie oraz wszystkich pracowników szkoły lub placówki, z zachowaniem zasady intymności (kontrola indywidualna w wydzielonym pomieszczeniu). Kontrola może również zostać przeprowadzona z inicjatywy pielęgniarki lub higienistki szkolnej;</w:t>
      </w:r>
    </w:p>
    <w:p w:rsidR="00AD12F6" w:rsidRPr="00AD12F6" w:rsidRDefault="00AD12F6" w:rsidP="00AD12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2F6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pielęgniarka (lub w sytuacji braku pielęgniarki lub higienistki szkolnej w placówce -opiekun dziecka) zawiadamia rodziców dzieci, u których stwierdzono wszawicę o konieczności podjęcia niezwłocznie zabiegów higienicznych skóry głowy. W razie potrzeby instruuje rodziców o sposobie działań, informuje też o konieczności poddania się kuracji wszystkich domowników i monitoruje skuteczność działań; jednocześnie informuje dyrektora plac6wki o wynikach kontroli i skali zjawiska;</w:t>
      </w:r>
    </w:p>
    <w:p w:rsidR="00AD12F6" w:rsidRPr="00AD12F6" w:rsidRDefault="00AD12F6" w:rsidP="00AD12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2F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lub upoważniona osoba (nauczyciel lub opiekun) informuje wszystkich rodziców o stwierdzeniu wszawicy w grupie dzieci, z zaleceniem codziennej kontroli czystości głowy dziecka oraz czystości głów domowników;</w:t>
      </w:r>
    </w:p>
    <w:p w:rsidR="00AD12F6" w:rsidRPr="00AD12F6" w:rsidRDefault="00AD12F6" w:rsidP="00AD12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2F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rodzice zgłoszą trudności w przeprowadzeniu kuracji (np. brak środków na zakup preparatu), dyrektor szkoły lub placówki we współpracy z ośrodkiem pomocy społecznej, udzielą rodzicom lub opiekunom niezbędnej pomocy;</w:t>
      </w:r>
    </w:p>
    <w:p w:rsidR="00AD12F6" w:rsidRPr="00AD12F6" w:rsidRDefault="00AD12F6" w:rsidP="00AD12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2F6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pielęgniarka lub higienistka szkolna po upływie 7 -10 dni kontroluje stan czystości skory głowy dzieci po przeprowadzonych zabiegach higienicznych przez rodziców;</w:t>
      </w:r>
    </w:p>
    <w:p w:rsidR="00AD12F6" w:rsidRPr="00AD12F6" w:rsidRDefault="00AD12F6" w:rsidP="00AD12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2F6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stwierdzenia nieskuteczności zalecanych działań, pielęgniarka zawiadamia o tym dyrektora placówki w celu podjęcia bardziej radykalnych kroków</w:t>
      </w:r>
    </w:p>
    <w:p w:rsidR="00AD12F6" w:rsidRPr="00AD12F6" w:rsidRDefault="00AD12F6" w:rsidP="00AD1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2F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powiedzeniem, iż  „aby pokonać wroga trzeba go poznać”, zamieszczamy poniżej materiały, które pozwolą bliżej przyjrzeć się budowie i zwyczajom uciążliwego pasożyta. Znajdziecie Państwo również propozycje wyeliminowania problemu pojawiającego się cyklicznie w dużych skupiskach dzieci i młodzieży czyli w placówkach szkolnych i przedszkolnych oraz żłobkach. Biorąc pod uwagę, jak istotnym jest współdziałanie w walce z wszawicą, poniższe załączniki adresujemy do osób zainteresowanych zdrowiem dzieci i mających wpływ na bezpieczne i zdrowe środowisko ich pobytu.</w:t>
      </w:r>
    </w:p>
    <w:p w:rsidR="00EA3786" w:rsidRDefault="00EA3786"/>
    <w:sectPr w:rsidR="00EA3786" w:rsidSect="00EA3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1774"/>
    <w:multiLevelType w:val="multilevel"/>
    <w:tmpl w:val="ED1E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D622A0"/>
    <w:multiLevelType w:val="multilevel"/>
    <w:tmpl w:val="0386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06353A"/>
    <w:multiLevelType w:val="multilevel"/>
    <w:tmpl w:val="48CC3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6B56CB"/>
    <w:multiLevelType w:val="multilevel"/>
    <w:tmpl w:val="C2585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12F6"/>
    <w:rsid w:val="00AD12F6"/>
    <w:rsid w:val="00EA3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786"/>
  </w:style>
  <w:style w:type="paragraph" w:styleId="Nagwek2">
    <w:name w:val="heading 2"/>
    <w:basedOn w:val="Normalny"/>
    <w:link w:val="Nagwek2Znak"/>
    <w:uiPriority w:val="9"/>
    <w:qFormat/>
    <w:rsid w:val="00AD12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D12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D12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AD12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12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12F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D12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D12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D12F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D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12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1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4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1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23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93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8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02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2724</Characters>
  <Application>Microsoft Office Word</Application>
  <DocSecurity>0</DocSecurity>
  <Lines>22</Lines>
  <Paragraphs>6</Paragraphs>
  <ScaleCrop>false</ScaleCrop>
  <Company>PSSE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</dc:creator>
  <cp:keywords/>
  <dc:description/>
  <cp:lastModifiedBy>PSSE</cp:lastModifiedBy>
  <cp:revision>2</cp:revision>
  <dcterms:created xsi:type="dcterms:W3CDTF">2015-10-28T12:58:00Z</dcterms:created>
  <dcterms:modified xsi:type="dcterms:W3CDTF">2015-10-28T12:59:00Z</dcterms:modified>
</cp:coreProperties>
</file>